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GoBack"/>
      <w:bookmarkEnd w:id="0"/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سطح بندي خدمات </w:t>
      </w:r>
      <w:r w:rsidRPr="00DB5C74">
        <w:rPr>
          <w:rFonts w:asciiTheme="minorBidi" w:hAnsiTheme="minorBidi" w:cstheme="minorBidi"/>
          <w:b/>
          <w:bCs/>
          <w:sz w:val="28"/>
          <w:szCs w:val="28"/>
          <w:lang w:bidi="fa-IR"/>
        </w:rPr>
        <w:t>(stratification of health services)</w:t>
      </w:r>
      <w:r w:rsidRPr="00DB5C74">
        <w:rPr>
          <w:rFonts w:asciiTheme="minorBidi" w:hAnsiTheme="minorBidi" w:cstheme="minorBidi"/>
          <w:b/>
          <w:bCs/>
          <w:i/>
          <w:iCs/>
          <w:sz w:val="28"/>
          <w:szCs w:val="28"/>
          <w:rtl/>
          <w:lang w:bidi="fa-IR"/>
        </w:rPr>
        <w:t xml:space="preserve"> :</w:t>
      </w: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چيدمان خاص واحدهاي تامين كننده خدمات و مراقبتهاي سلامت به منظور فراهمي دسترسي بيشتر مردم به مجموعه خدمات به طوريكه، تا جايي كه ممكن است دسترسي سهل و سريع، عادلانه، با كمترين هزينه و بيشترين كيفيت ايجاد گردد. </w:t>
      </w: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  <w:lang w:bidi="fa-IR"/>
        </w:rPr>
      </w:pPr>
      <w:r w:rsidRPr="00DB5C74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  <w:lang w:bidi="fa-IR"/>
        </w:rPr>
        <w:t>خدمات و مراقبتهاي سلامت در سه سطح در اختيار جمعيت و جامعه گذاشته مي</w:t>
      </w:r>
      <w:r w:rsidRPr="00DB5C74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  <w:lang w:bidi="fa-IR"/>
        </w:rPr>
        <w:softHyphen/>
        <w:t>شود:</w:t>
      </w: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</w:t>
      </w:r>
    </w:p>
    <w:p w:rsidR="00DF503F" w:rsidRPr="00DB5C74" w:rsidRDefault="00DF503F" w:rsidP="00DB5C74">
      <w:pPr>
        <w:bidi/>
        <w:spacing w:line="480" w:lineRule="auto"/>
        <w:ind w:left="360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DB5C74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  <w:lang w:bidi="fa-IR"/>
        </w:rPr>
        <w:t>سطح اول خدمات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: خدماتي كه توسط واحدي در نظام سلامت (مركز بهداشتي درماني روستايي يا مركز بهداشتي درماني شهري روستايي و خانه هاي بهداشت تابعه آنها طبق طرح گسترش شبكه شهرستان) ارائه مي گردد. اين واحد به طور معمول در جايي نزديك به محل زندگي مردم قرار دارد، و در آن، نخستين تماس فرد با نظام سلامت از طريق پزشك خانواده يا تيم سلامت (بهورز) اتفاق</w:t>
      </w:r>
      <w:r w:rsidRPr="00DB5C74">
        <w:rPr>
          <w:rFonts w:asciiTheme="minorBidi" w:hAnsiTheme="minorBidi" w:cstheme="minorBidi"/>
          <w:b/>
          <w:bCs/>
          <w:sz w:val="28"/>
          <w:szCs w:val="28"/>
          <w:lang w:bidi="fa-IR"/>
        </w:rPr>
        <w:t xml:space="preserve">  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مي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افتد. خدماتي از قبيل: ارتقاي سلامت، پيشگيري و درمانهاي اوليه، ثبت اطلاعات در پرونده سلامت و ارجاع و پي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گيري بيمار عمده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ي خدمات اين سطح را تشكيل مي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دهند كه در چهارچوب خدمات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 xml:space="preserve"> واحد پزشك خانواده، تجويز دارو و درخواست انجام خدمات پاراكلينيك شكل مي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 xml:space="preserve">گيرد. </w:t>
      </w: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DB5C74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  <w:lang w:bidi="fa-IR"/>
        </w:rPr>
        <w:t>سطح دوم خدمات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:  خدمات درمان تخصصي سرپايي يا بستري كه توسط واحدي در نظام سلامت ارائه مي شوند. اين دسته از خدمات دراختيار ارجاع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شدگان از سطح اول قرار مي گيرند و با ارائه بازخورد نتيجه از سطح دوم به پزشك خانواده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ي ارجاع كننده، او را از نتيجه كار خويش مطلع مي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سازند. خدمات تخصصي سرپايي، خدمات بستري، تجويز دارو و درخواست انجام خدمات پاراكلينيك از فعاليت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 xml:space="preserve">هاي اين سطح مي باشند. </w:t>
      </w:r>
    </w:p>
    <w:p w:rsidR="00DF503F" w:rsidRPr="00DB5C74" w:rsidRDefault="00DF503F" w:rsidP="00DB5C74">
      <w:pPr>
        <w:bidi/>
        <w:spacing w:line="480" w:lineRule="auto"/>
        <w:ind w:left="360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:rsidR="00DF503F" w:rsidRPr="00DB5C74" w:rsidRDefault="00DF503F" w:rsidP="00DB5C74">
      <w:pPr>
        <w:bidi/>
        <w:spacing w:line="480" w:lineRule="auto"/>
        <w:ind w:left="360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DB5C74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  <w:lang w:bidi="fa-IR"/>
        </w:rPr>
        <w:t>سطح سوم خدمات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:  خدمات فوق تخصصي سرپايي يا بستري كه توسط واحدي در نظام سلامت با اولويت در چهارچوب بيمه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هاي پايه در اختيار ارجاع</w:t>
      </w:r>
      <w:r w:rsidRPr="00DB5C74">
        <w:rPr>
          <w:rFonts w:asciiTheme="minorBidi" w:hAnsiTheme="minorBidi" w:cstheme="minorBidi"/>
          <w:b/>
          <w:bCs/>
          <w:sz w:val="28"/>
          <w:szCs w:val="28"/>
          <w:lang w:bidi="fa-IR"/>
        </w:rPr>
        <w:t xml:space="preserve"> 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شدگان از سطوح اول و دوم قرار مي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گيرند و بازخورد لازم را براي سطح ارجاع كننده فراهم مي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>سازند. در اين سطح نيز تعهدات از راه خدمات فوق تخصصي، تجويز دارو و درخواست انجام خدمات پاراكلينيك صورت مي</w:t>
      </w: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softHyphen/>
        <w:t xml:space="preserve">گيرد. </w:t>
      </w: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DB5C74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fa-IR"/>
        </w:rPr>
        <w:t xml:space="preserve">نظام ارجاع: </w:t>
      </w: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نظام ارجاع نظامي است كه براساس آن، مراجعه كننده به منظور دريافت خدمات بهداشتي و درماني بايد ابتدا به بهورز (خانه بهداشت) مراجعه و در صورت لزوم با ارجاع بهورز به پزشك خانواده مراجعه كند و درصورت نياز با برگه دفترچه بيمه روستايي به پزشك متخصص معرفي گردد و پزشك متخصص، پس از انجام اقدامات درماني و توصيه هاي لازم و انعكاس آنها در فرم بازخوراند، بيمار را براي ادامه درمان به مبداء ارجاع معرفي كند.</w:t>
      </w:r>
    </w:p>
    <w:p w:rsidR="00DF503F" w:rsidRPr="00DB5C74" w:rsidRDefault="00DF503F" w:rsidP="00DB5C74">
      <w:pPr>
        <w:bidi/>
        <w:spacing w:line="48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DB5C74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در مواردي كه در بسته هاي خدمتي براي بهورزان نقشي درنظر گرفته نشده است، يا در شرايط اضطرار (با نظر بيمار) بيمار       مي تواند مستقيما" به پزشك خانواده مراجعه كند.</w:t>
      </w:r>
    </w:p>
    <w:p w:rsidR="00DF503F" w:rsidRPr="00DB5C74" w:rsidRDefault="00DF503F" w:rsidP="00DB5C74">
      <w:pPr>
        <w:bidi/>
        <w:spacing w:line="480" w:lineRule="auto"/>
        <w:ind w:left="360"/>
        <w:jc w:val="both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</w:p>
    <w:p w:rsidR="00154769" w:rsidRPr="00DB5C74" w:rsidRDefault="00154769" w:rsidP="00DB5C74">
      <w:pPr>
        <w:spacing w:line="480" w:lineRule="auto"/>
        <w:jc w:val="right"/>
        <w:rPr>
          <w:rFonts w:asciiTheme="minorBidi" w:hAnsiTheme="minorBidi" w:cstheme="minorBidi"/>
          <w:b/>
          <w:bCs/>
          <w:sz w:val="28"/>
          <w:szCs w:val="28"/>
        </w:rPr>
      </w:pPr>
    </w:p>
    <w:sectPr w:rsidR="00154769" w:rsidRPr="00DB5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3F"/>
    <w:rsid w:val="00154769"/>
    <w:rsid w:val="008D79F1"/>
    <w:rsid w:val="00DB5C74"/>
    <w:rsid w:val="00D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gostaresh</dc:creator>
  <cp:lastModifiedBy>gostaresh</cp:lastModifiedBy>
  <cp:revision>2</cp:revision>
  <dcterms:created xsi:type="dcterms:W3CDTF">2017-06-22T08:10:00Z</dcterms:created>
  <dcterms:modified xsi:type="dcterms:W3CDTF">2017-06-22T08:10:00Z</dcterms:modified>
</cp:coreProperties>
</file>